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8C0CF9">
        <w:rPr>
          <w:rFonts w:ascii="Times New Roman" w:hAnsi="Times New Roman"/>
          <w:sz w:val="22"/>
          <w:szCs w:val="22"/>
        </w:rPr>
        <w:t>03</w:t>
      </w:r>
      <w:r w:rsidR="00B236AD" w:rsidRPr="00B236AD">
        <w:rPr>
          <w:rFonts w:ascii="Times New Roman" w:hAnsi="Times New Roman"/>
          <w:sz w:val="22"/>
          <w:szCs w:val="22"/>
        </w:rPr>
        <w:t>.</w:t>
      </w:r>
      <w:r w:rsidR="008C0CF9">
        <w:rPr>
          <w:rFonts w:ascii="Times New Roman" w:hAnsi="Times New Roman"/>
          <w:sz w:val="22"/>
          <w:szCs w:val="22"/>
        </w:rPr>
        <w:t>11</w:t>
      </w:r>
      <w:r w:rsidR="00B236AD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66417072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8C0CF9">
        <w:rPr>
          <w:rFonts w:ascii="Times New Roman" w:hAnsi="Times New Roman"/>
          <w:sz w:val="22"/>
          <w:szCs w:val="22"/>
        </w:rPr>
        <w:t>2062</w: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552DE5">
        <w:rPr>
          <w:rFonts w:ascii="Times New Roman" w:hAnsi="Times New Roman"/>
          <w:bCs/>
          <w:sz w:val="28"/>
          <w:szCs w:val="28"/>
        </w:rPr>
        <w:t>78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552DE5">
        <w:rPr>
          <w:rFonts w:ascii="Times New Roman" w:hAnsi="Times New Roman"/>
          <w:bCs/>
          <w:sz w:val="28"/>
          <w:szCs w:val="28"/>
        </w:rPr>
        <w:t>7</w:t>
      </w:r>
      <w:r w:rsidR="00FF4277">
        <w:rPr>
          <w:rFonts w:ascii="Times New Roman" w:hAnsi="Times New Roman"/>
          <w:bCs/>
          <w:sz w:val="28"/>
          <w:szCs w:val="28"/>
          <w:lang w:val="en-US"/>
        </w:rPr>
        <w:t>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Pr="00FF4277" w:rsidRDefault="00552DE5" w:rsidP="00552D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F4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552D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52DE5">
              <w:rPr>
                <w:rFonts w:ascii="Times New Roman" w:hAnsi="Times New Roman"/>
                <w:sz w:val="24"/>
                <w:szCs w:val="24"/>
              </w:rPr>
              <w:t>9999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552DE5">
              <w:rPr>
                <w:rFonts w:ascii="Times New Roman" w:hAnsi="Times New Roman"/>
                <w:sz w:val="24"/>
                <w:szCs w:val="24"/>
              </w:rPr>
              <w:t>1035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78108E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8E">
              <w:rPr>
                <w:rFonts w:ascii="Times New Roman" w:eastAsia="Calibri" w:hAnsi="Times New Roman"/>
                <w:sz w:val="24"/>
                <w:szCs w:val="24"/>
              </w:rPr>
              <w:t xml:space="preserve">Прочие субсидии бюджетам городских округов (на частичное финансирование (возмещение) расходов на повышение с 1 октября 2020 года </w:t>
            </w:r>
            <w:proofErr w:type="gramStart"/>
            <w:r w:rsidRPr="0078108E">
              <w:rPr>
                <w:rFonts w:ascii="Times New Roman" w:eastAsia="Calibri" w:hAnsi="Times New Roman"/>
                <w:sz w:val="24"/>
                <w:szCs w:val="24"/>
              </w:rPr>
              <w:t>размеров оплаты труда</w:t>
            </w:r>
            <w:proofErr w:type="gramEnd"/>
            <w:r w:rsidRPr="0078108E">
              <w:rPr>
                <w:rFonts w:ascii="Times New Roman" w:eastAsia="Calibri" w:hAnsi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78108E">
        <w:rPr>
          <w:rFonts w:ascii="Times New Roman" w:hAnsi="Times New Roman"/>
          <w:bCs/>
          <w:sz w:val="28"/>
          <w:szCs w:val="28"/>
        </w:rPr>
        <w:t>79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</w:t>
      </w:r>
      <w:r w:rsidR="0078108E">
        <w:rPr>
          <w:rFonts w:ascii="Times New Roman" w:hAnsi="Times New Roman"/>
          <w:bCs/>
          <w:sz w:val="28"/>
          <w:szCs w:val="28"/>
        </w:rPr>
        <w:t>58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78108E">
        <w:rPr>
          <w:rFonts w:ascii="Times New Roman" w:hAnsi="Times New Roman"/>
          <w:bCs/>
          <w:sz w:val="28"/>
          <w:szCs w:val="28"/>
        </w:rPr>
        <w:t>80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</w:t>
      </w:r>
      <w:r w:rsidR="0078108E">
        <w:rPr>
          <w:rFonts w:ascii="Times New Roman" w:hAnsi="Times New Roman"/>
          <w:bCs/>
          <w:sz w:val="28"/>
          <w:szCs w:val="28"/>
        </w:rPr>
        <w:t>59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8108E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956E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956E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956E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2DD4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96B0E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484F-DF20-4D5E-9C80-7C9F307E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24</cp:revision>
  <cp:lastPrinted>2020-09-02T02:00:00Z</cp:lastPrinted>
  <dcterms:created xsi:type="dcterms:W3CDTF">2020-04-23T04:54:00Z</dcterms:created>
  <dcterms:modified xsi:type="dcterms:W3CDTF">2020-11-09T01:51:00Z</dcterms:modified>
</cp:coreProperties>
</file>