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B4ABD">
        <w:rPr>
          <w:rFonts w:ascii="Times New Roman" w:hAnsi="Times New Roman"/>
          <w:sz w:val="22"/>
        </w:rPr>
        <w:t>14.10.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E85566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6B4ABD">
        <w:rPr>
          <w:rFonts w:ascii="Times New Roman" w:hAnsi="Times New Roman"/>
          <w:sz w:val="22"/>
        </w:rPr>
        <w:t xml:space="preserve">                      </w:t>
      </w:r>
      <w:r w:rsidR="0056149D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6B4ABD">
        <w:rPr>
          <w:rFonts w:ascii="Times New Roman" w:hAnsi="Times New Roman"/>
          <w:sz w:val="22"/>
        </w:rPr>
        <w:t>440И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CB6097">
        <w:rPr>
          <w:rFonts w:ascii="Times New Roman" w:hAnsi="Times New Roman"/>
          <w:b w:val="0"/>
          <w:i w:val="0"/>
          <w:sz w:val="28"/>
        </w:rPr>
        <w:t>65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CB6097">
        <w:rPr>
          <w:rFonts w:ascii="Times New Roman" w:hAnsi="Times New Roman"/>
          <w:b w:val="0"/>
          <w:i w:val="0"/>
          <w:sz w:val="28"/>
        </w:rPr>
        <w:t>Григорьева</w:t>
      </w:r>
      <w:r>
        <w:rPr>
          <w:rFonts w:ascii="Times New Roman" w:hAnsi="Times New Roman"/>
          <w:b w:val="0"/>
          <w:i w:val="0"/>
          <w:sz w:val="28"/>
        </w:rPr>
        <w:t xml:space="preserve">,  </w:t>
      </w:r>
      <w:r w:rsidR="00CB6097">
        <w:rPr>
          <w:rFonts w:ascii="Times New Roman" w:hAnsi="Times New Roman"/>
          <w:b w:val="0"/>
          <w:i w:val="0"/>
          <w:sz w:val="28"/>
        </w:rPr>
        <w:t>д. 6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1966E3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</w:t>
      </w:r>
      <w:r w:rsidR="00EE10D8">
        <w:rPr>
          <w:rFonts w:ascii="Times New Roman" w:hAnsi="Times New Roman"/>
          <w:sz w:val="28"/>
          <w:szCs w:val="28"/>
        </w:rPr>
        <w:t>01.10</w:t>
      </w:r>
      <w:r w:rsidR="00E85566">
        <w:rPr>
          <w:rFonts w:ascii="Times New Roman" w:hAnsi="Times New Roman"/>
          <w:sz w:val="28"/>
          <w:szCs w:val="28"/>
        </w:rPr>
        <w:t>.2024</w:t>
      </w:r>
      <w:r w:rsidR="001966E3" w:rsidRPr="00E069BA">
        <w:rPr>
          <w:rFonts w:ascii="Times New Roman" w:hAnsi="Times New Roman"/>
          <w:sz w:val="28"/>
          <w:szCs w:val="28"/>
        </w:rPr>
        <w:t xml:space="preserve"> № </w:t>
      </w:r>
      <w:r w:rsidR="00EE10D8">
        <w:rPr>
          <w:rFonts w:ascii="Times New Roman" w:hAnsi="Times New Roman"/>
          <w:sz w:val="28"/>
          <w:szCs w:val="28"/>
        </w:rPr>
        <w:t>45-474</w:t>
      </w:r>
      <w:r w:rsidR="001966E3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1966E3">
        <w:rPr>
          <w:rFonts w:ascii="Times New Roman" w:hAnsi="Times New Roman"/>
          <w:sz w:val="28"/>
          <w:szCs w:val="28"/>
        </w:rPr>
        <w:t>П</w:t>
      </w:r>
      <w:r w:rsidR="001966E3"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 w:rsidR="001966E3">
        <w:rPr>
          <w:rFonts w:ascii="Times New Roman" w:hAnsi="Times New Roman"/>
          <w:sz w:val="28"/>
          <w:szCs w:val="28"/>
        </w:rPr>
        <w:t xml:space="preserve"> имущества – нежилого</w:t>
      </w:r>
      <w:proofErr w:type="gramEnd"/>
      <w:r w:rsidR="001966E3">
        <w:rPr>
          <w:rFonts w:ascii="Times New Roman" w:hAnsi="Times New Roman"/>
          <w:sz w:val="28"/>
          <w:szCs w:val="28"/>
        </w:rPr>
        <w:t xml:space="preserve"> помещения</w:t>
      </w:r>
      <w:r w:rsidR="001966E3" w:rsidRPr="00E069BA">
        <w:rPr>
          <w:rFonts w:ascii="Times New Roman" w:hAnsi="Times New Roman"/>
          <w:sz w:val="28"/>
          <w:szCs w:val="28"/>
        </w:rPr>
        <w:t>, расположенного по адресу:</w:t>
      </w:r>
      <w:r w:rsidR="001966E3">
        <w:rPr>
          <w:rFonts w:ascii="Times New Roman" w:hAnsi="Times New Roman"/>
          <w:sz w:val="28"/>
          <w:szCs w:val="28"/>
        </w:rPr>
        <w:t xml:space="preserve"> </w:t>
      </w:r>
      <w:r w:rsidR="001966E3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>г. Железногорск, ул. Григорьева, д. 6</w:t>
      </w:r>
      <w:r w:rsidR="0019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6E3">
        <w:rPr>
          <w:rFonts w:ascii="Times New Roman" w:hAnsi="Times New Roman"/>
          <w:sz w:val="28"/>
          <w:szCs w:val="28"/>
        </w:rPr>
        <w:t>пом</w:t>
      </w:r>
      <w:proofErr w:type="spellEnd"/>
      <w:r w:rsidR="001966E3">
        <w:rPr>
          <w:rFonts w:ascii="Times New Roman" w:hAnsi="Times New Roman"/>
          <w:sz w:val="28"/>
          <w:szCs w:val="28"/>
        </w:rPr>
        <w:t xml:space="preserve">. </w:t>
      </w:r>
      <w:r w:rsidR="00CB6097">
        <w:rPr>
          <w:rFonts w:ascii="Times New Roman" w:hAnsi="Times New Roman"/>
          <w:sz w:val="28"/>
          <w:szCs w:val="28"/>
        </w:rPr>
        <w:t>65</w:t>
      </w:r>
      <w:r w:rsidR="001966E3"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ул. Григорьева, д. 6, </w:t>
      </w:r>
      <w:proofErr w:type="spellStart"/>
      <w:r w:rsidR="00CB6097">
        <w:rPr>
          <w:rFonts w:ascii="Times New Roman" w:hAnsi="Times New Roman"/>
          <w:sz w:val="28"/>
          <w:szCs w:val="28"/>
        </w:rPr>
        <w:t>пом</w:t>
      </w:r>
      <w:proofErr w:type="spellEnd"/>
      <w:r w:rsidR="00CB6097">
        <w:rPr>
          <w:rFonts w:ascii="Times New Roman" w:hAnsi="Times New Roman"/>
          <w:sz w:val="28"/>
          <w:szCs w:val="28"/>
        </w:rPr>
        <w:t xml:space="preserve">. 65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ул. Григорьева, д. 6, </w:t>
      </w:r>
      <w:proofErr w:type="spellStart"/>
      <w:r w:rsidR="00CB6097">
        <w:rPr>
          <w:rFonts w:ascii="Times New Roman" w:hAnsi="Times New Roman"/>
          <w:sz w:val="28"/>
          <w:szCs w:val="28"/>
        </w:rPr>
        <w:t>пом</w:t>
      </w:r>
      <w:proofErr w:type="spellEnd"/>
      <w:r w:rsidR="00CB6097">
        <w:rPr>
          <w:rFonts w:ascii="Times New Roman" w:hAnsi="Times New Roman"/>
          <w:sz w:val="28"/>
          <w:szCs w:val="28"/>
        </w:rPr>
        <w:t>. 65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EA10D7">
        <w:tc>
          <w:tcPr>
            <w:tcW w:w="5920" w:type="dxa"/>
          </w:tcPr>
          <w:p w:rsidR="00D24101" w:rsidRDefault="00D24101" w:rsidP="007539D2">
            <w:pPr>
              <w:pStyle w:val="aa"/>
            </w:pPr>
            <w:r>
              <w:t>Глав</w:t>
            </w:r>
            <w:r w:rsidR="007539D2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7539D2" w:rsidP="00AF2FC3">
            <w:pPr>
              <w:pStyle w:val="aa"/>
              <w:jc w:val="center"/>
            </w:pPr>
            <w:r>
              <w:t xml:space="preserve">                         Д.М. Чернят</w:t>
            </w:r>
            <w:r w:rsidR="00EF71BB">
              <w:t>ин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6B4ABD" w:rsidRDefault="006B4ABD">
      <w:pPr>
        <w:rPr>
          <w:rFonts w:ascii="Times New Roman" w:hAnsi="Times New Roman"/>
          <w:sz w:val="28"/>
        </w:rPr>
      </w:pPr>
      <w:r>
        <w:br w:type="page"/>
      </w:r>
    </w:p>
    <w:p w:rsidR="006B4ABD" w:rsidRPr="006B4ABD" w:rsidRDefault="006B4ABD" w:rsidP="006B4ABD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B4ABD">
        <w:rPr>
          <w:bCs/>
        </w:rPr>
        <w:t xml:space="preserve">     </w:t>
      </w:r>
      <w:r w:rsidRPr="006B4ABD">
        <w:rPr>
          <w:bCs/>
          <w:szCs w:val="28"/>
        </w:rPr>
        <w:t>Приложение</w:t>
      </w:r>
    </w:p>
    <w:p w:rsidR="006B4ABD" w:rsidRPr="006B4ABD" w:rsidRDefault="006B4ABD" w:rsidP="006B4ABD">
      <w:pPr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 xml:space="preserve">                </w:t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6B4ABD" w:rsidRPr="006B4ABD" w:rsidRDefault="006B4ABD" w:rsidP="006B4ABD">
      <w:pPr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6B4ABD" w:rsidRPr="006B4ABD" w:rsidRDefault="006B4ABD" w:rsidP="006B4ABD">
      <w:pPr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B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14.10.</w:t>
      </w:r>
      <w:r w:rsidRPr="006B4ABD">
        <w:rPr>
          <w:rFonts w:ascii="Times New Roman" w:hAnsi="Times New Roman"/>
          <w:sz w:val="28"/>
          <w:szCs w:val="28"/>
        </w:rPr>
        <w:t xml:space="preserve">2024  № </w:t>
      </w:r>
      <w:r>
        <w:rPr>
          <w:rFonts w:ascii="Times New Roman" w:hAnsi="Times New Roman"/>
          <w:sz w:val="28"/>
          <w:szCs w:val="28"/>
        </w:rPr>
        <w:t>440И</w:t>
      </w:r>
    </w:p>
    <w:p w:rsidR="006B4ABD" w:rsidRPr="006B4ABD" w:rsidRDefault="006B4ABD" w:rsidP="006B4ABD">
      <w:pPr>
        <w:rPr>
          <w:rFonts w:ascii="Times New Roman" w:hAnsi="Times New Roman"/>
          <w:sz w:val="28"/>
          <w:szCs w:val="28"/>
        </w:rPr>
      </w:pPr>
    </w:p>
    <w:p w:rsidR="006B4ABD" w:rsidRPr="006B4ABD" w:rsidRDefault="006B4ABD" w:rsidP="006B4ABD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B4ABD" w:rsidRPr="006B4ABD" w:rsidRDefault="006B4ABD" w:rsidP="006B4ABD">
      <w:pPr>
        <w:pStyle w:val="3"/>
        <w:ind w:firstLine="709"/>
        <w:jc w:val="center"/>
        <w:rPr>
          <w:b/>
          <w:szCs w:val="28"/>
        </w:rPr>
      </w:pPr>
      <w:r w:rsidRPr="006B4ABD">
        <w:rPr>
          <w:b/>
          <w:szCs w:val="28"/>
        </w:rPr>
        <w:t>ПЛАН ПРИВАТИЗАЦИИ</w:t>
      </w:r>
    </w:p>
    <w:p w:rsidR="006B4ABD" w:rsidRPr="006B4ABD" w:rsidRDefault="006B4ABD" w:rsidP="006B4A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г. Железногорск, ул. Григорьева, д. 6, </w:t>
      </w:r>
      <w:proofErr w:type="spellStart"/>
      <w:r w:rsidRPr="006B4ABD">
        <w:rPr>
          <w:rFonts w:ascii="Times New Roman" w:hAnsi="Times New Roman"/>
          <w:sz w:val="28"/>
          <w:szCs w:val="28"/>
        </w:rPr>
        <w:t>пом</w:t>
      </w:r>
      <w:proofErr w:type="spellEnd"/>
      <w:r w:rsidRPr="006B4ABD">
        <w:rPr>
          <w:rFonts w:ascii="Times New Roman" w:hAnsi="Times New Roman"/>
          <w:sz w:val="28"/>
          <w:szCs w:val="28"/>
        </w:rPr>
        <w:t>. 65.</w:t>
      </w:r>
    </w:p>
    <w:p w:rsidR="006B4ABD" w:rsidRPr="006B4ABD" w:rsidRDefault="006B4ABD" w:rsidP="006B4ABD">
      <w:pPr>
        <w:pStyle w:val="2"/>
        <w:ind w:firstLine="709"/>
        <w:jc w:val="center"/>
      </w:pPr>
      <w:r w:rsidRPr="006B4ABD">
        <w:t xml:space="preserve">                                                                                                                              </w:t>
      </w:r>
    </w:p>
    <w:p w:rsidR="006B4ABD" w:rsidRPr="006B4ABD" w:rsidRDefault="006B4ABD" w:rsidP="006B4ABD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B4ABD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6B4ABD" w:rsidRPr="006B4ABD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6B4ABD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6B4ABD" w:rsidRPr="006B4ABD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b/>
          <w:sz w:val="28"/>
          <w:szCs w:val="28"/>
        </w:rPr>
        <w:t>1.2. Адрес объекта</w:t>
      </w:r>
      <w:r w:rsidRPr="006B4ABD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Григорьева, д. 6, </w:t>
      </w:r>
      <w:proofErr w:type="spellStart"/>
      <w:r w:rsidRPr="006B4ABD">
        <w:rPr>
          <w:rFonts w:ascii="Times New Roman" w:hAnsi="Times New Roman"/>
          <w:sz w:val="28"/>
          <w:szCs w:val="28"/>
        </w:rPr>
        <w:t>пом</w:t>
      </w:r>
      <w:proofErr w:type="spellEnd"/>
      <w:r w:rsidRPr="006B4ABD">
        <w:rPr>
          <w:rFonts w:ascii="Times New Roman" w:hAnsi="Times New Roman"/>
          <w:sz w:val="28"/>
          <w:szCs w:val="28"/>
        </w:rPr>
        <w:t>. 65;</w:t>
      </w:r>
    </w:p>
    <w:p w:rsidR="006B4ABD" w:rsidRPr="006B4ABD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6B4ABD">
        <w:rPr>
          <w:rFonts w:ascii="Times New Roman" w:hAnsi="Times New Roman"/>
          <w:sz w:val="28"/>
          <w:szCs w:val="28"/>
        </w:rPr>
        <w:t>– 1960 г.;</w:t>
      </w:r>
    </w:p>
    <w:p w:rsidR="006B4ABD" w:rsidRPr="006B4ABD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b/>
          <w:sz w:val="28"/>
          <w:szCs w:val="28"/>
        </w:rPr>
        <w:t>1.4.</w:t>
      </w:r>
      <w:r w:rsidRPr="006B4ABD">
        <w:rPr>
          <w:rFonts w:ascii="Times New Roman" w:hAnsi="Times New Roman"/>
          <w:sz w:val="28"/>
          <w:szCs w:val="28"/>
        </w:rPr>
        <w:t xml:space="preserve"> </w:t>
      </w:r>
      <w:r w:rsidRPr="006B4ABD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6B4ABD">
        <w:rPr>
          <w:rFonts w:ascii="Times New Roman" w:hAnsi="Times New Roman"/>
          <w:sz w:val="28"/>
          <w:szCs w:val="28"/>
        </w:rPr>
        <w:t>– 166,2 кв</w:t>
      </w:r>
      <w:proofErr w:type="gramStart"/>
      <w:r w:rsidRPr="006B4ABD">
        <w:rPr>
          <w:rFonts w:ascii="Times New Roman" w:hAnsi="Times New Roman"/>
          <w:sz w:val="28"/>
          <w:szCs w:val="28"/>
        </w:rPr>
        <w:t>.м</w:t>
      </w:r>
      <w:proofErr w:type="gramEnd"/>
      <w:r w:rsidRPr="006B4ABD">
        <w:rPr>
          <w:rFonts w:ascii="Times New Roman" w:hAnsi="Times New Roman"/>
          <w:sz w:val="28"/>
          <w:szCs w:val="28"/>
        </w:rPr>
        <w:t>етров;</w:t>
      </w:r>
    </w:p>
    <w:p w:rsidR="006B4ABD" w:rsidRPr="006B4ABD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6B4ABD">
        <w:rPr>
          <w:rFonts w:ascii="Times New Roman" w:hAnsi="Times New Roman"/>
          <w:sz w:val="28"/>
          <w:szCs w:val="28"/>
        </w:rPr>
        <w:t>нежилое;</w:t>
      </w:r>
    </w:p>
    <w:p w:rsidR="006B4ABD" w:rsidRPr="006B4ABD" w:rsidRDefault="006B4ABD" w:rsidP="006B4ABD">
      <w:pPr>
        <w:numPr>
          <w:ilvl w:val="1"/>
          <w:numId w:val="7"/>
        </w:numPr>
        <w:tabs>
          <w:tab w:val="left" w:pos="426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6B4ABD">
        <w:rPr>
          <w:rFonts w:ascii="Times New Roman" w:hAnsi="Times New Roman"/>
          <w:sz w:val="28"/>
          <w:szCs w:val="28"/>
        </w:rPr>
        <w:t xml:space="preserve"> – 1 272 000,00 рублей;</w:t>
      </w:r>
    </w:p>
    <w:p w:rsidR="006B4ABD" w:rsidRPr="006B4ABD" w:rsidRDefault="006B4ABD" w:rsidP="006B4ABD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6B4ABD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6B4ABD" w:rsidRPr="006B4ABD" w:rsidRDefault="006B4ABD" w:rsidP="006B4ABD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b/>
          <w:sz w:val="28"/>
          <w:szCs w:val="28"/>
        </w:rPr>
        <w:t xml:space="preserve">в т.ч.:  </w:t>
      </w:r>
      <w:r w:rsidRPr="006B4ABD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6B4ABD" w:rsidRPr="006B4ABD" w:rsidRDefault="006B4ABD" w:rsidP="006B4ABD">
      <w:pPr>
        <w:ind w:left="284" w:firstLine="426"/>
        <w:jc w:val="both"/>
        <w:rPr>
          <w:rFonts w:ascii="Times New Roman" w:hAnsi="Times New Roman"/>
          <w:b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6B4ABD">
        <w:rPr>
          <w:rFonts w:ascii="Times New Roman" w:hAnsi="Times New Roman"/>
          <w:b/>
          <w:sz w:val="28"/>
          <w:szCs w:val="28"/>
        </w:rPr>
        <w:t xml:space="preserve">    </w:t>
      </w:r>
    </w:p>
    <w:p w:rsidR="006B4ABD" w:rsidRPr="006B4ABD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6B4ABD">
        <w:rPr>
          <w:rFonts w:ascii="Times New Roman" w:hAnsi="Times New Roman"/>
          <w:sz w:val="28"/>
          <w:szCs w:val="28"/>
        </w:rPr>
        <w:t>–  127 200,00 рублей;</w:t>
      </w:r>
    </w:p>
    <w:p w:rsidR="006B4ABD" w:rsidRPr="006B4ABD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6B4ABD">
        <w:rPr>
          <w:rFonts w:ascii="Times New Roman" w:hAnsi="Times New Roman"/>
          <w:sz w:val="28"/>
          <w:szCs w:val="28"/>
        </w:rPr>
        <w:t>– 35 000,00 рублей.</w:t>
      </w:r>
    </w:p>
    <w:p w:rsidR="006B4ABD" w:rsidRPr="006B4ABD" w:rsidRDefault="006B4ABD" w:rsidP="006B4AB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B4ABD" w:rsidRPr="006B4ABD" w:rsidRDefault="006B4ABD" w:rsidP="006B4ABD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6B4ABD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6B4ABD" w:rsidRPr="006B4ABD" w:rsidRDefault="006B4ABD" w:rsidP="006B4AB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Pr="006B4ABD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6B4ABD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6B4ABD">
        <w:rPr>
          <w:rFonts w:ascii="Times New Roman" w:hAnsi="Times New Roman"/>
          <w:sz w:val="28"/>
          <w:szCs w:val="28"/>
        </w:rPr>
        <w:t>.</w:t>
      </w:r>
    </w:p>
    <w:p w:rsidR="006B4ABD" w:rsidRPr="006B4ABD" w:rsidRDefault="006B4ABD" w:rsidP="006B4ABD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6B4ABD" w:rsidRPr="006B4ABD" w:rsidRDefault="006B4ABD" w:rsidP="006B4ABD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6B4ABD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6B4ABD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6B4ABD" w:rsidRPr="006B4ABD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4ABD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6B4ABD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6B4AB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B4ABD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6B4ABD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6B4ABD" w:rsidRPr="006B4ABD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6B4ABD" w:rsidRPr="006B4ABD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>Шаг аукциона – 35 000 (тридцать пять тысяч) рублей 00 копеек.</w:t>
      </w:r>
    </w:p>
    <w:p w:rsidR="006B4ABD" w:rsidRPr="006B4ABD" w:rsidRDefault="006B4ABD" w:rsidP="006B4ABD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6B4ABD" w:rsidRPr="006B4ABD" w:rsidRDefault="006B4ABD" w:rsidP="006B4ABD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6B4ABD" w:rsidRPr="006B4ABD" w:rsidRDefault="006B4ABD" w:rsidP="006B4ABD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6B4ABD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6B4ABD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6B4ABD">
        <w:rPr>
          <w:rFonts w:ascii="Times New Roman" w:hAnsi="Times New Roman"/>
          <w:sz w:val="28"/>
          <w:szCs w:val="28"/>
        </w:rPr>
        <w:t>случае</w:t>
      </w:r>
      <w:proofErr w:type="gramEnd"/>
      <w:r w:rsidRPr="006B4ABD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6B4ABD">
        <w:rPr>
          <w:rFonts w:ascii="Times New Roman" w:hAnsi="Times New Roman"/>
          <w:sz w:val="28"/>
          <w:szCs w:val="28"/>
        </w:rPr>
        <w:t>случае</w:t>
      </w:r>
      <w:proofErr w:type="gramEnd"/>
      <w:r w:rsidRPr="006B4ABD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6B4ABD" w:rsidRPr="006B4ABD" w:rsidRDefault="006B4ABD" w:rsidP="006B4AB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>Порядок оплаты.</w:t>
      </w:r>
    </w:p>
    <w:p w:rsidR="006B4ABD" w:rsidRPr="006B4ABD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4ABD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6B4ABD" w:rsidRPr="006B4ABD" w:rsidRDefault="006B4ABD" w:rsidP="006B4ABD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6B4ABD" w:rsidRPr="006B4ABD" w:rsidRDefault="006B4ABD" w:rsidP="006B4AB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6B4ABD" w:rsidRPr="006B4ABD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6B4ABD" w:rsidRPr="006B4ABD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6B4ABD" w:rsidRPr="006B4ABD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6B4ABD" w:rsidRPr="006B4ABD" w:rsidRDefault="006B4ABD" w:rsidP="006B4A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6B4ABD" w:rsidRDefault="00D24101" w:rsidP="00D24101">
      <w:pPr>
        <w:pStyle w:val="aa"/>
      </w:pPr>
    </w:p>
    <w:p w:rsidR="00D24101" w:rsidRPr="006B4ABD" w:rsidRDefault="00D24101" w:rsidP="00D24101">
      <w:pPr>
        <w:pStyle w:val="aa"/>
      </w:pPr>
    </w:p>
    <w:p w:rsidR="00D24101" w:rsidRPr="006B4ABD" w:rsidRDefault="00D24101" w:rsidP="00D24101">
      <w:pPr>
        <w:pStyle w:val="aa"/>
      </w:pPr>
    </w:p>
    <w:p w:rsidR="00D24101" w:rsidRPr="006B4ABD" w:rsidRDefault="0099338B" w:rsidP="00D24101">
      <w:pPr>
        <w:pStyle w:val="aa"/>
      </w:pPr>
      <w:r w:rsidRPr="006B4ABD">
        <w:t xml:space="preserve">   </w:t>
      </w:r>
    </w:p>
    <w:p w:rsidR="00D24101" w:rsidRPr="006B4ABD" w:rsidRDefault="00D24101" w:rsidP="00D24101">
      <w:pPr>
        <w:pStyle w:val="aa"/>
      </w:pPr>
    </w:p>
    <w:p w:rsidR="00D24101" w:rsidRPr="006B4ABD" w:rsidRDefault="00D24101" w:rsidP="00D24101">
      <w:pPr>
        <w:pStyle w:val="aa"/>
      </w:pPr>
    </w:p>
    <w:sectPr w:rsidR="00D24101" w:rsidRPr="006B4ABD" w:rsidSect="00E85566">
      <w:headerReference w:type="even" r:id="rId8"/>
      <w:headerReference w:type="default" r:id="rId9"/>
      <w:headerReference w:type="first" r:id="rId10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79" w:rsidRDefault="00E50379">
      <w:r>
        <w:separator/>
      </w:r>
    </w:p>
  </w:endnote>
  <w:endnote w:type="continuationSeparator" w:id="0">
    <w:p w:rsidR="00E50379" w:rsidRDefault="00E5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79" w:rsidRDefault="00E50379">
      <w:r>
        <w:separator/>
      </w:r>
    </w:p>
  </w:footnote>
  <w:footnote w:type="continuationSeparator" w:id="0">
    <w:p w:rsidR="00E50379" w:rsidRDefault="00E5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F05C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FF05C1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6B4ABD">
          <w:rPr>
            <w:rFonts w:ascii="Times New Roman" w:hAnsi="Times New Roman"/>
            <w:noProof/>
            <w:sz w:val="20"/>
          </w:rPr>
          <w:t>3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2F58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966E3"/>
    <w:rsid w:val="001A2444"/>
    <w:rsid w:val="001A528C"/>
    <w:rsid w:val="001D0824"/>
    <w:rsid w:val="001D23CA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3D3C7F"/>
    <w:rsid w:val="00437BDA"/>
    <w:rsid w:val="00447AB4"/>
    <w:rsid w:val="004772F1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9340C"/>
    <w:rsid w:val="005B3007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B4ABD"/>
    <w:rsid w:val="006C155A"/>
    <w:rsid w:val="006C200F"/>
    <w:rsid w:val="006C5BEC"/>
    <w:rsid w:val="006C5FEF"/>
    <w:rsid w:val="00710592"/>
    <w:rsid w:val="00735C19"/>
    <w:rsid w:val="007424EA"/>
    <w:rsid w:val="007539D2"/>
    <w:rsid w:val="007552BA"/>
    <w:rsid w:val="0076047D"/>
    <w:rsid w:val="00795341"/>
    <w:rsid w:val="007A1A1B"/>
    <w:rsid w:val="007A2814"/>
    <w:rsid w:val="007A3A10"/>
    <w:rsid w:val="007D70CB"/>
    <w:rsid w:val="007D7661"/>
    <w:rsid w:val="007E498E"/>
    <w:rsid w:val="00840170"/>
    <w:rsid w:val="008524BF"/>
    <w:rsid w:val="00864B42"/>
    <w:rsid w:val="00875F34"/>
    <w:rsid w:val="00877DA2"/>
    <w:rsid w:val="0088630D"/>
    <w:rsid w:val="008916C9"/>
    <w:rsid w:val="008959C6"/>
    <w:rsid w:val="008A158F"/>
    <w:rsid w:val="008F5410"/>
    <w:rsid w:val="00901F0E"/>
    <w:rsid w:val="00902C83"/>
    <w:rsid w:val="00903CCF"/>
    <w:rsid w:val="0092471E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0DB3"/>
    <w:rsid w:val="00A028BF"/>
    <w:rsid w:val="00A0330B"/>
    <w:rsid w:val="00A053BE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B5F38"/>
    <w:rsid w:val="00AC2816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643FA"/>
    <w:rsid w:val="00CB6097"/>
    <w:rsid w:val="00CC2892"/>
    <w:rsid w:val="00CD6709"/>
    <w:rsid w:val="00CE6CA6"/>
    <w:rsid w:val="00D12991"/>
    <w:rsid w:val="00D13222"/>
    <w:rsid w:val="00D206FB"/>
    <w:rsid w:val="00D23FF9"/>
    <w:rsid w:val="00D24101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6584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0379"/>
    <w:rsid w:val="00E51F3C"/>
    <w:rsid w:val="00E55A9A"/>
    <w:rsid w:val="00E57D14"/>
    <w:rsid w:val="00E80200"/>
    <w:rsid w:val="00E85566"/>
    <w:rsid w:val="00E93649"/>
    <w:rsid w:val="00EA10D7"/>
    <w:rsid w:val="00EA4A39"/>
    <w:rsid w:val="00EB18C5"/>
    <w:rsid w:val="00EB40BB"/>
    <w:rsid w:val="00ED7537"/>
    <w:rsid w:val="00EE10D8"/>
    <w:rsid w:val="00EF71BB"/>
    <w:rsid w:val="00F02D4F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  <w:rsid w:val="00FF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2024-04-27T09:42:00Z</cp:lastPrinted>
  <dcterms:created xsi:type="dcterms:W3CDTF">2024-10-04T09:50:00Z</dcterms:created>
  <dcterms:modified xsi:type="dcterms:W3CDTF">2024-10-14T08:19:00Z</dcterms:modified>
</cp:coreProperties>
</file>