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DD48AA" w:rsidP="00DD48AA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48-498Р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3B3891" w:rsidRDefault="003B3891" w:rsidP="00B07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>О внесени</w:t>
      </w:r>
      <w:r w:rsidR="00B077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 xml:space="preserve"> в р</w:t>
      </w:r>
      <w:r w:rsidR="00E1654C" w:rsidRPr="003B3891">
        <w:rPr>
          <w:rFonts w:ascii="Times New Roman" w:eastAsia="Times New Roman" w:hAnsi="Times New Roman"/>
          <w:sz w:val="28"/>
          <w:szCs w:val="28"/>
          <w:lang w:eastAsia="ru-RU"/>
        </w:rPr>
        <w:t>ешение Совета депутатов ЗАТО г.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654C" w:rsidRPr="003B3891">
        <w:rPr>
          <w:rFonts w:ascii="Times New Roman" w:eastAsia="Times New Roman" w:hAnsi="Times New Roman"/>
          <w:sz w:val="28"/>
          <w:szCs w:val="28"/>
          <w:lang w:eastAsia="ru-RU"/>
        </w:rPr>
        <w:t>Железногорск Красноярского края от 20.08.2020 № 55-335Р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Генерального плана</w:t>
      </w:r>
      <w:r w:rsidR="00216B7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Железногорск </w:t>
      </w:r>
      <w:r w:rsidR="00216B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</w:t>
      </w:r>
      <w:r w:rsidR="00E1654C">
        <w:rPr>
          <w:rFonts w:ascii="Times New Roman" w:eastAsia="Times New Roman" w:hAnsi="Times New Roman"/>
          <w:sz w:val="28"/>
          <w:szCs w:val="28"/>
          <w:lang w:eastAsia="ru-RU"/>
        </w:rPr>
        <w:t>по 2040 год</w:t>
      </w:r>
      <w:r w:rsidR="00AD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54C" w:rsidRPr="00732FC0" w:rsidRDefault="00E1654C" w:rsidP="00B07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737" w:rsidRPr="00661697" w:rsidRDefault="00B07737" w:rsidP="00B07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32FC0" w:rsidRPr="00732FC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732FC0" w:rsidRPr="00732FC0">
        <w:rPr>
          <w:rFonts w:ascii="Times New Roman" w:hAnsi="Times New Roman"/>
          <w:sz w:val="28"/>
          <w:szCs w:val="28"/>
        </w:rPr>
        <w:t xml:space="preserve"> с Градостроительным </w:t>
      </w:r>
      <w:hyperlink r:id="rId7" w:history="1">
        <w:r w:rsidR="00732FC0" w:rsidRPr="00732FC0">
          <w:rPr>
            <w:rFonts w:ascii="Times New Roman" w:hAnsi="Times New Roman"/>
            <w:sz w:val="28"/>
            <w:szCs w:val="28"/>
          </w:rPr>
          <w:t>кодексом</w:t>
        </w:r>
      </w:hyperlink>
      <w:r w:rsidR="00732FC0" w:rsidRPr="00732FC0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732FC0" w:rsidRPr="00732FC0">
          <w:rPr>
            <w:rFonts w:ascii="Times New Roman" w:hAnsi="Times New Roman"/>
            <w:sz w:val="28"/>
            <w:szCs w:val="28"/>
          </w:rPr>
          <w:t>законом</w:t>
        </w:r>
      </w:hyperlink>
      <w:r w:rsidR="00732FC0" w:rsidRPr="00732FC0">
        <w:rPr>
          <w:rFonts w:ascii="Times New Roman" w:hAnsi="Times New Roman"/>
          <w:sz w:val="28"/>
          <w:szCs w:val="28"/>
        </w:rPr>
        <w:t xml:space="preserve"> от 6 октября 2003 г. N 131-ФЗ "Об общих принципах местного самоуправления в Российской Федерации", решением Совета депутатов ЗАТО г. Железногорск от 28.04.2011 № 14-88Р «Об утверждении Положения о публичных слушаниях в ЗАТО Железногорск», 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7B259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7B2592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1697">
        <w:rPr>
          <w:rFonts w:ascii="Times New Roman" w:hAnsi="Times New Roman" w:cs="Times New Roman"/>
          <w:sz w:val="28"/>
          <w:szCs w:val="28"/>
        </w:rPr>
        <w:t xml:space="preserve">Совет депутатов ЗАТО г.Железногорск </w:t>
      </w:r>
    </w:p>
    <w:p w:rsidR="00732FC0" w:rsidRDefault="00732FC0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737" w:rsidRPr="00732FC0" w:rsidRDefault="00B07737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732FC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732FC0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737" w:rsidRPr="003B3891" w:rsidRDefault="00B07737" w:rsidP="00B07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изменения в р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>ешение Совета депутатов ЗАТО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3891">
        <w:rPr>
          <w:rFonts w:ascii="Times New Roman" w:eastAsia="Times New Roman" w:hAnsi="Times New Roman"/>
          <w:sz w:val="28"/>
          <w:szCs w:val="28"/>
          <w:lang w:eastAsia="ru-RU"/>
        </w:rPr>
        <w:t>Железногорск Красноярского края от 20.08.2020 № 55-335Р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Генерального плана ЗАТО Железногорск по 2040 год</w:t>
      </w:r>
      <w:r w:rsidR="005C2B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49F3" w:rsidRDefault="00B07737" w:rsidP="003B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Наименование решения изложить в редакции: «Об утверждении Генерального плана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Железногорск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49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888" w:rsidRDefault="00A4153C" w:rsidP="002C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</w:t>
      </w:r>
      <w:proofErr w:type="gramStart"/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proofErr w:type="gramEnd"/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«Г</w:t>
      </w:r>
      <w:r w:rsidR="002C7888">
        <w:rPr>
          <w:rFonts w:ascii="Times New Roman" w:eastAsiaTheme="minorHAnsi" w:hAnsi="Times New Roman"/>
          <w:sz w:val="28"/>
          <w:szCs w:val="28"/>
        </w:rPr>
        <w:t xml:space="preserve">енеральный </w:t>
      </w:r>
      <w:hyperlink r:id="rId9" w:history="1">
        <w:r w:rsidR="002C7888" w:rsidRPr="002C7888">
          <w:rPr>
            <w:rFonts w:ascii="Times New Roman" w:eastAsiaTheme="minorHAnsi" w:hAnsi="Times New Roman"/>
            <w:sz w:val="28"/>
            <w:szCs w:val="28"/>
          </w:rPr>
          <w:t>план</w:t>
        </w:r>
      </w:hyperlink>
      <w:r w:rsidR="002C7888" w:rsidRPr="002C7888">
        <w:rPr>
          <w:rFonts w:ascii="Times New Roman" w:eastAsiaTheme="minorHAnsi" w:hAnsi="Times New Roman"/>
          <w:sz w:val="28"/>
          <w:szCs w:val="28"/>
        </w:rPr>
        <w:t xml:space="preserve"> го</w:t>
      </w:r>
      <w:r w:rsidR="002C7888">
        <w:rPr>
          <w:rFonts w:ascii="Times New Roman" w:eastAsiaTheme="minorHAnsi" w:hAnsi="Times New Roman"/>
          <w:sz w:val="28"/>
          <w:szCs w:val="28"/>
        </w:rPr>
        <w:t>родского округа ЗАТО Железногорск на период по 2040 год» заменить словами «Генеральный план городского округа ЗАТО Железногорск»</w:t>
      </w:r>
      <w:r w:rsidR="00263EE6">
        <w:rPr>
          <w:rFonts w:ascii="Times New Roman" w:eastAsiaTheme="minorHAnsi" w:hAnsi="Times New Roman"/>
          <w:sz w:val="28"/>
          <w:szCs w:val="28"/>
        </w:rPr>
        <w:t>.</w:t>
      </w:r>
    </w:p>
    <w:p w:rsidR="007B2592" w:rsidRDefault="00AD49F3" w:rsidP="003B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C78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Утвердить изменения в Генеральный план ЗАТО Железногорск</w:t>
      </w:r>
      <w:r w:rsidR="00B07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592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>риложение).</w:t>
      </w:r>
    </w:p>
    <w:p w:rsidR="00BB6F7E" w:rsidRPr="00BB6F7E" w:rsidRDefault="00BB6F7E" w:rsidP="003B3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исполнением настоящего </w:t>
      </w:r>
      <w:r w:rsidR="00AD49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ешения возложить на председателя постоянной комиссии по вопросам экономики, собственности и ЖКХ С.О. </w:t>
      </w:r>
      <w:proofErr w:type="spellStart"/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Ташева</w:t>
      </w:r>
      <w:proofErr w:type="spellEnd"/>
      <w:r w:rsidR="003F2A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B90" w:rsidRDefault="005C2B90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BB6F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2592"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6F7E"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247"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="00846247" w:rsidRPr="00661697">
        <w:rPr>
          <w:rFonts w:ascii="Times New Roman" w:hAnsi="Times New Roman"/>
          <w:sz w:val="28"/>
          <w:szCs w:val="28"/>
        </w:rPr>
        <w:t>на официальн</w:t>
      </w:r>
      <w:r w:rsidR="00846247">
        <w:rPr>
          <w:rFonts w:ascii="Times New Roman" w:hAnsi="Times New Roman"/>
          <w:sz w:val="28"/>
          <w:szCs w:val="28"/>
        </w:rPr>
        <w:t xml:space="preserve">ых </w:t>
      </w:r>
      <w:r w:rsidR="00846247" w:rsidRPr="00661697">
        <w:rPr>
          <w:rFonts w:ascii="Times New Roman" w:hAnsi="Times New Roman"/>
          <w:sz w:val="28"/>
          <w:szCs w:val="28"/>
        </w:rPr>
        <w:t>сайт</w:t>
      </w:r>
      <w:r w:rsidR="00846247">
        <w:rPr>
          <w:rFonts w:ascii="Times New Roman" w:hAnsi="Times New Roman"/>
          <w:sz w:val="28"/>
          <w:szCs w:val="28"/>
        </w:rPr>
        <w:t xml:space="preserve">ах </w:t>
      </w:r>
      <w:r w:rsidR="00846247" w:rsidRPr="00661697">
        <w:rPr>
          <w:rFonts w:ascii="Times New Roman" w:hAnsi="Times New Roman"/>
          <w:sz w:val="28"/>
          <w:szCs w:val="28"/>
        </w:rPr>
        <w:t xml:space="preserve"> </w:t>
      </w:r>
      <w:r w:rsidR="00846247">
        <w:rPr>
          <w:rFonts w:ascii="Times New Roman" w:hAnsi="Times New Roman"/>
          <w:sz w:val="28"/>
          <w:szCs w:val="28"/>
        </w:rPr>
        <w:t xml:space="preserve">Администрации ЗАТО г. Железногорск, Совета депутатов ЗАТО г.Железногорск </w:t>
      </w:r>
      <w:r w:rsidR="00846247" w:rsidRPr="0066169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2592" w:rsidRDefault="005C2B90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976FF0" w:rsidRPr="001A2F12">
        <w:rPr>
          <w:rFonts w:ascii="Times New Roman" w:hAnsi="Times New Roman"/>
          <w:sz w:val="28"/>
          <w:szCs w:val="28"/>
        </w:rPr>
        <w:t>Р</w:t>
      </w:r>
      <w:r w:rsidR="00976FF0"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976FF0" w:rsidRPr="001A2F12">
        <w:rPr>
          <w:rFonts w:ascii="Times New Roman" w:hAnsi="Times New Roman"/>
          <w:sz w:val="28"/>
          <w:szCs w:val="28"/>
        </w:rPr>
        <w:t xml:space="preserve">подлежит </w:t>
      </w:r>
      <w:r w:rsidR="00976FF0">
        <w:rPr>
          <w:rFonts w:ascii="Times New Roman" w:hAnsi="Times New Roman"/>
          <w:sz w:val="28"/>
          <w:szCs w:val="28"/>
        </w:rPr>
        <w:t xml:space="preserve">официальному </w:t>
      </w:r>
      <w:r w:rsidR="00976FF0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сети «Интернет» </w:t>
      </w:r>
      <w:hyperlink r:id="rId10" w:history="1">
        <w:r w:rsidR="00976FF0" w:rsidRPr="000F1258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="00976FF0" w:rsidRPr="000F1258">
        <w:rPr>
          <w:rFonts w:ascii="Times New Roman" w:hAnsi="Times New Roman"/>
          <w:sz w:val="28"/>
          <w:szCs w:val="28"/>
        </w:rPr>
        <w:t>.</w:t>
      </w:r>
    </w:p>
    <w:p w:rsidR="004E753B" w:rsidRDefault="004E753B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3B" w:rsidRDefault="004E753B" w:rsidP="004E7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1E0"/>
      </w:tblPr>
      <w:tblGrid>
        <w:gridCol w:w="5197"/>
        <w:gridCol w:w="236"/>
        <w:gridCol w:w="4031"/>
      </w:tblGrid>
      <w:tr w:rsidR="00CA2F44" w:rsidRPr="003869CC" w:rsidTr="00CA2F44">
        <w:trPr>
          <w:trHeight w:val="531"/>
        </w:trPr>
        <w:tc>
          <w:tcPr>
            <w:tcW w:w="5197" w:type="dxa"/>
          </w:tcPr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2F44" w:rsidRPr="003869CC" w:rsidRDefault="00CA2F44" w:rsidP="00CA2F4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36" w:type="dxa"/>
          </w:tcPr>
          <w:p w:rsidR="00CA2F44" w:rsidRPr="003869CC" w:rsidRDefault="00CA2F44" w:rsidP="00BB19E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CA2F44" w:rsidRPr="00470231" w:rsidRDefault="00CA2F44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7023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CA2F44" w:rsidRPr="00470231" w:rsidRDefault="00CA2F44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2F44" w:rsidRPr="003869CC" w:rsidRDefault="00CA2F44" w:rsidP="00BB19E4">
            <w:pPr>
              <w:pStyle w:val="ac"/>
              <w:tabs>
                <w:tab w:val="left" w:pos="1418"/>
                <w:tab w:val="left" w:pos="1560"/>
              </w:tabs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Р.И. Вычужанин</w:t>
            </w:r>
          </w:p>
        </w:tc>
      </w:tr>
    </w:tbl>
    <w:p w:rsidR="00741D78" w:rsidRPr="00661697" w:rsidRDefault="00741D78" w:rsidP="004E753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</w:rPr>
      </w:pPr>
    </w:p>
    <w:p w:rsidR="007B2592" w:rsidRPr="001B0A08" w:rsidRDefault="007B2592" w:rsidP="004E753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592" w:rsidRDefault="007B2592" w:rsidP="004E753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E3EFC" w:rsidRDefault="008E3EFC" w:rsidP="00E860BA"/>
    <w:sectPr w:rsidR="008E3EF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FE" w:rsidRDefault="00022DFE" w:rsidP="00BF099F">
      <w:pPr>
        <w:spacing w:after="0" w:line="240" w:lineRule="auto"/>
      </w:pPr>
      <w:r>
        <w:separator/>
      </w:r>
    </w:p>
  </w:endnote>
  <w:endnote w:type="continuationSeparator" w:id="0">
    <w:p w:rsidR="00022DFE" w:rsidRDefault="00022DFE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FE" w:rsidRDefault="00022DFE" w:rsidP="00BF099F">
      <w:pPr>
        <w:spacing w:after="0" w:line="240" w:lineRule="auto"/>
      </w:pPr>
      <w:r>
        <w:separator/>
      </w:r>
    </w:p>
  </w:footnote>
  <w:footnote w:type="continuationSeparator" w:id="0">
    <w:p w:rsidR="00022DFE" w:rsidRDefault="00022DFE" w:rsidP="00B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2DFE"/>
    <w:rsid w:val="000278A1"/>
    <w:rsid w:val="00076A08"/>
    <w:rsid w:val="000D747F"/>
    <w:rsid w:val="000E697F"/>
    <w:rsid w:val="00216B7F"/>
    <w:rsid w:val="00263EE6"/>
    <w:rsid w:val="002C0231"/>
    <w:rsid w:val="002C7888"/>
    <w:rsid w:val="003B3891"/>
    <w:rsid w:val="003D45B9"/>
    <w:rsid w:val="003F2A36"/>
    <w:rsid w:val="00485941"/>
    <w:rsid w:val="004E753B"/>
    <w:rsid w:val="004F1BDA"/>
    <w:rsid w:val="0052394E"/>
    <w:rsid w:val="005C2B90"/>
    <w:rsid w:val="00690C39"/>
    <w:rsid w:val="006D029D"/>
    <w:rsid w:val="00717F4C"/>
    <w:rsid w:val="007221D8"/>
    <w:rsid w:val="00732FC0"/>
    <w:rsid w:val="00741D78"/>
    <w:rsid w:val="00742B3C"/>
    <w:rsid w:val="007B1D9D"/>
    <w:rsid w:val="007B2592"/>
    <w:rsid w:val="007B3ADD"/>
    <w:rsid w:val="007C4E91"/>
    <w:rsid w:val="00846247"/>
    <w:rsid w:val="00871FB5"/>
    <w:rsid w:val="008E3EFC"/>
    <w:rsid w:val="00976FF0"/>
    <w:rsid w:val="00997D53"/>
    <w:rsid w:val="00A3275F"/>
    <w:rsid w:val="00A4153C"/>
    <w:rsid w:val="00AD49F3"/>
    <w:rsid w:val="00B07737"/>
    <w:rsid w:val="00B40A80"/>
    <w:rsid w:val="00BB6F7E"/>
    <w:rsid w:val="00BB728E"/>
    <w:rsid w:val="00BF099F"/>
    <w:rsid w:val="00C443B2"/>
    <w:rsid w:val="00C75140"/>
    <w:rsid w:val="00CA2F44"/>
    <w:rsid w:val="00CA701B"/>
    <w:rsid w:val="00D54CBA"/>
    <w:rsid w:val="00DD48AA"/>
    <w:rsid w:val="00DD580B"/>
    <w:rsid w:val="00E14DBF"/>
    <w:rsid w:val="00E1654C"/>
    <w:rsid w:val="00E860BA"/>
    <w:rsid w:val="00EB261D"/>
    <w:rsid w:val="00F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customStyle="1" w:styleId="ConsPlusNormal">
    <w:name w:val="ConsPlusNormal"/>
    <w:rsid w:val="00B07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CA2F4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CA2F44"/>
  </w:style>
  <w:style w:type="paragraph" w:styleId="ae">
    <w:name w:val="footer"/>
    <w:basedOn w:val="a"/>
    <w:link w:val="af"/>
    <w:uiPriority w:val="99"/>
    <w:semiHidden/>
    <w:unhideWhenUsed/>
    <w:rsid w:val="0097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6FF0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976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1CC6089DB819E4A58A60F45388F09A2B35CD93C67BEAC0FB2C44000T9Y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A1CC6089DB819E4A58A60F45388F09A2B25DDA3E67BEAC0FB2C44000T9Y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ig26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5249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Tiholaz</cp:lastModifiedBy>
  <cp:revision>2</cp:revision>
  <cp:lastPrinted>2024-12-11T07:11:00Z</cp:lastPrinted>
  <dcterms:created xsi:type="dcterms:W3CDTF">2024-12-23T02:27:00Z</dcterms:created>
  <dcterms:modified xsi:type="dcterms:W3CDTF">2024-12-23T02:27:00Z</dcterms:modified>
</cp:coreProperties>
</file>